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-Bold" w:hAnsi="Calibri-Bold" w:cs="Calibri-Bold"/>
          <w:b/>
          <w:bCs/>
          <w:color w:val="1F497D"/>
          <w:sz w:val="20"/>
          <w:szCs w:val="20"/>
        </w:rPr>
        <w:t xml:space="preserve">Academics - </w:t>
      </w:r>
      <w:r>
        <w:rPr>
          <w:rFonts w:ascii="Calibri" w:hAnsi="Calibri" w:cs="Calibri"/>
          <w:color w:val="1F497D"/>
          <w:sz w:val="20"/>
          <w:szCs w:val="20"/>
        </w:rPr>
        <w:t>Simply put, academics are the most important part of the process. If the college coach does not share</w:t>
      </w:r>
      <w:r>
        <w:rPr>
          <w:rFonts w:ascii="Calibri" w:hAnsi="Calibri" w:cs="Calibri"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color w:val="1F497D"/>
          <w:sz w:val="20"/>
          <w:szCs w:val="20"/>
        </w:rPr>
        <w:t>your academic goals then it might be time to look at other options. Here are some academic questions every</w:t>
      </w:r>
      <w:r>
        <w:rPr>
          <w:rFonts w:ascii="Calibri" w:hAnsi="Calibri" w:cs="Calibri"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color w:val="1F497D"/>
          <w:sz w:val="20"/>
          <w:szCs w:val="20"/>
        </w:rPr>
        <w:t>recruit might want to ask: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What are the admission requirements for an athlete?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Will my specific major interfere with the athletic schedule?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What are some of the most popular majors for athletes on your team?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Does your team have a full-time academic advisor?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Do your players graduate in four years?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Can the application fee be waived for athletes?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97D"/>
          <w:sz w:val="20"/>
          <w:szCs w:val="20"/>
        </w:rPr>
      </w:pP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-Bold" w:hAnsi="Calibri-Bold" w:cs="Calibri-Bold"/>
          <w:b/>
          <w:bCs/>
          <w:color w:val="1F497D"/>
          <w:sz w:val="20"/>
          <w:szCs w:val="20"/>
        </w:rPr>
        <w:t xml:space="preserve">Soccer / Recruiting - </w:t>
      </w:r>
      <w:r>
        <w:rPr>
          <w:rFonts w:ascii="Calibri" w:hAnsi="Calibri" w:cs="Calibri"/>
          <w:color w:val="1F497D"/>
          <w:sz w:val="20"/>
          <w:szCs w:val="20"/>
        </w:rPr>
        <w:t>These two topics overlap in many cases, as an athletic evaluation will determine how heavily</w:t>
      </w:r>
      <w:r>
        <w:rPr>
          <w:rFonts w:ascii="Calibri" w:hAnsi="Calibri" w:cs="Calibri"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color w:val="1F497D"/>
          <w:sz w:val="20"/>
          <w:szCs w:val="20"/>
        </w:rPr>
        <w:t>the coaching staff will be recruiting a prospect. Here are some “must ask” questions for recruits at any point in the</w:t>
      </w:r>
      <w:r>
        <w:rPr>
          <w:rFonts w:ascii="Calibri" w:hAnsi="Calibri" w:cs="Calibri"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color w:val="1F497D"/>
          <w:sz w:val="20"/>
          <w:szCs w:val="20"/>
        </w:rPr>
        <w:t>process: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Has your coaching staff evaluated me?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Where do I fit on your recruiting board?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Have you offered scholarships to others in my class? At my position?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Have any other athletes in my class accepted the offers?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How many players will you be recruiting at my position?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Where will you be recruiting this season / spring / summer?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What types of off-season activities are expected?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What does the training program consist of at your school?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What is your recruiting timeline?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Is there a good time to come visit your school?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97D"/>
          <w:sz w:val="20"/>
          <w:szCs w:val="20"/>
        </w:rPr>
      </w:pP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-Bold" w:hAnsi="Calibri-Bold" w:cs="Calibri-Bold"/>
          <w:b/>
          <w:bCs/>
          <w:color w:val="1F497D"/>
          <w:sz w:val="20"/>
          <w:szCs w:val="20"/>
        </w:rPr>
        <w:t xml:space="preserve">Scholarships - </w:t>
      </w:r>
      <w:r>
        <w:rPr>
          <w:rFonts w:ascii="Calibri" w:hAnsi="Calibri" w:cs="Calibri"/>
          <w:color w:val="1F497D"/>
          <w:sz w:val="20"/>
          <w:szCs w:val="20"/>
        </w:rPr>
        <w:t xml:space="preserve">It is rarely appropriate for a recruit to ask if they will receive a </w:t>
      </w:r>
      <w:r>
        <w:rPr>
          <w:rFonts w:ascii="Calibri" w:hAnsi="Calibri" w:cs="Calibri"/>
          <w:color w:val="1F497D"/>
          <w:sz w:val="20"/>
          <w:szCs w:val="20"/>
        </w:rPr>
        <w:t xml:space="preserve">scholarship in an initial phone </w:t>
      </w:r>
      <w:r>
        <w:rPr>
          <w:rFonts w:ascii="Calibri" w:hAnsi="Calibri" w:cs="Calibri"/>
          <w:color w:val="1F497D"/>
          <w:sz w:val="20"/>
          <w:szCs w:val="20"/>
        </w:rPr>
        <w:t>conversation, however there are a few questions that will help you gauge your sc</w:t>
      </w:r>
      <w:r>
        <w:rPr>
          <w:rFonts w:ascii="Calibri" w:hAnsi="Calibri" w:cs="Calibri"/>
          <w:color w:val="1F497D"/>
          <w:sz w:val="20"/>
          <w:szCs w:val="20"/>
        </w:rPr>
        <w:t xml:space="preserve">holarship possibilities at that </w:t>
      </w:r>
      <w:r>
        <w:rPr>
          <w:rFonts w:ascii="Calibri" w:hAnsi="Calibri" w:cs="Calibri"/>
          <w:color w:val="1F497D"/>
          <w:sz w:val="20"/>
          <w:szCs w:val="20"/>
        </w:rPr>
        <w:t>school: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How many scholarships do you have available for my class?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Am I under consideration for a scholarship?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What types of academic scholarships are available? What about other sorts of grants and aid?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Do I have to apply before a scholarship is offered?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</w:t>
      </w:r>
      <w:r>
        <w:rPr>
          <w:rFonts w:ascii="Calibri" w:hAnsi="Calibri" w:cs="Calibri"/>
          <w:color w:val="1F497D"/>
          <w:sz w:val="20"/>
          <w:szCs w:val="20"/>
        </w:rPr>
        <w:t xml:space="preserve"> What happens if I get injured?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-Bold" w:hAnsi="Calibri-Bold" w:cs="Calibri-Bold"/>
          <w:b/>
          <w:bCs/>
          <w:color w:val="1F497D"/>
          <w:sz w:val="20"/>
          <w:szCs w:val="20"/>
        </w:rPr>
        <w:t xml:space="preserve">College Life Questions </w:t>
      </w:r>
      <w:r>
        <w:rPr>
          <w:rFonts w:ascii="Calibri" w:hAnsi="Calibri" w:cs="Calibri"/>
          <w:color w:val="1F497D"/>
          <w:sz w:val="20"/>
          <w:szCs w:val="20"/>
        </w:rPr>
        <w:t>- Even though athletics will obviously play a major role in the life of a collegiate student</w:t>
      </w:r>
      <w:r>
        <w:rPr>
          <w:rFonts w:ascii="Calibri" w:hAnsi="Calibri" w:cs="Calibri"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color w:val="1F497D"/>
          <w:sz w:val="20"/>
          <w:szCs w:val="20"/>
        </w:rPr>
        <w:t>athlete,</w:t>
      </w:r>
      <w:r>
        <w:rPr>
          <w:rFonts w:ascii="Calibri" w:hAnsi="Calibri" w:cs="Calibri"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color w:val="1F497D"/>
          <w:sz w:val="20"/>
          <w:szCs w:val="20"/>
        </w:rPr>
        <w:t xml:space="preserve">every recruit should make sure they are going to be happy on campus </w:t>
      </w:r>
      <w:r>
        <w:rPr>
          <w:rFonts w:ascii="Calibri" w:hAnsi="Calibri" w:cs="Calibri"/>
          <w:color w:val="1F497D"/>
          <w:sz w:val="20"/>
          <w:szCs w:val="20"/>
        </w:rPr>
        <w:t xml:space="preserve">even when they are not with the </w:t>
      </w:r>
      <w:r>
        <w:rPr>
          <w:rFonts w:ascii="Calibri" w:hAnsi="Calibri" w:cs="Calibri"/>
          <w:color w:val="1F497D"/>
          <w:sz w:val="20"/>
          <w:szCs w:val="20"/>
        </w:rPr>
        <w:t>team. Make sure to ask about some of the following: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What is the housing situation like? Do teammates typically live together?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Do student-athletes stay on campus during the summer?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Is it possible to work part-time in addition to playing a sport and studying?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What is a typical “day in the life” like for a member of your team during the season? What about during the offseason?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97D"/>
          <w:sz w:val="20"/>
          <w:szCs w:val="20"/>
        </w:rPr>
      </w:pP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-Bold" w:hAnsi="Calibri-Bold" w:cs="Calibri-Bold"/>
          <w:b/>
          <w:bCs/>
          <w:color w:val="1F497D"/>
          <w:sz w:val="20"/>
          <w:szCs w:val="20"/>
        </w:rPr>
        <w:t xml:space="preserve">Important Final Questions - </w:t>
      </w:r>
      <w:r>
        <w:rPr>
          <w:rFonts w:ascii="Calibri" w:hAnsi="Calibri" w:cs="Calibri"/>
          <w:color w:val="1F497D"/>
          <w:sz w:val="20"/>
          <w:szCs w:val="20"/>
        </w:rPr>
        <w:t>While there are many directions that a conversation might take with a college coach,</w:t>
      </w:r>
      <w:r>
        <w:rPr>
          <w:rFonts w:ascii="Calibri" w:hAnsi="Calibri" w:cs="Calibri"/>
          <w:color w:val="1F497D"/>
          <w:sz w:val="20"/>
          <w:szCs w:val="20"/>
        </w:rPr>
        <w:t xml:space="preserve"> </w:t>
      </w:r>
      <w:r>
        <w:rPr>
          <w:rFonts w:ascii="Calibri" w:hAnsi="Calibri" w:cs="Calibri"/>
          <w:color w:val="1F497D"/>
          <w:sz w:val="20"/>
          <w:szCs w:val="20"/>
        </w:rPr>
        <w:t>one key goal should be to find out what comes next: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What are</w:t>
      </w:r>
      <w:bookmarkStart w:id="0" w:name="_GoBack"/>
      <w:bookmarkEnd w:id="0"/>
      <w:r>
        <w:rPr>
          <w:rFonts w:ascii="Calibri" w:hAnsi="Calibri" w:cs="Calibri"/>
          <w:color w:val="1F497D"/>
          <w:sz w:val="20"/>
          <w:szCs w:val="20"/>
        </w:rPr>
        <w:t xml:space="preserve"> the next steps in this process?</w:t>
      </w:r>
    </w:p>
    <w:p w:rsidR="0063198C" w:rsidRDefault="0063198C" w:rsidP="00631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color w:val="1F497D"/>
          <w:sz w:val="20"/>
          <w:szCs w:val="20"/>
        </w:rPr>
        <w:t>* When is the next time we can speak / meet?</w:t>
      </w:r>
    </w:p>
    <w:p w:rsidR="00335713" w:rsidRDefault="0063198C" w:rsidP="0063198C">
      <w:r>
        <w:rPr>
          <w:rFonts w:ascii="Calibri" w:hAnsi="Calibri" w:cs="Calibri"/>
          <w:color w:val="1F497D"/>
          <w:sz w:val="20"/>
          <w:szCs w:val="20"/>
        </w:rPr>
        <w:t>* Is there anything I can provide you with that will help you further evaluate me?</w:t>
      </w:r>
    </w:p>
    <w:sectPr w:rsidR="00335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8C"/>
    <w:rsid w:val="00335713"/>
    <w:rsid w:val="0063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0DEA"/>
  <w15:chartTrackingRefBased/>
  <w15:docId w15:val="{9A366003-3A46-4F2F-B08C-01AF4E91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Denison CIV James L</dc:creator>
  <cp:keywords/>
  <dc:description/>
  <cp:lastModifiedBy>Denison CIV James L</cp:lastModifiedBy>
  <cp:revision>1</cp:revision>
  <dcterms:created xsi:type="dcterms:W3CDTF">2021-11-29T14:21:00Z</dcterms:created>
  <dcterms:modified xsi:type="dcterms:W3CDTF">2021-11-29T14:24:00Z</dcterms:modified>
</cp:coreProperties>
</file>